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>
          <w:b/>
          <w:sz w:val="50"/>
        </w:rPr>
        <w:t>쇼핑 트렌드 보고서</w:t>
      </w:r>
      <w:r>
        <w:rPr>
          <w:sz w:val="30"/>
        </w:rPr>
        <w:t xml:space="preserve"> (2024.12.27)</w:t>
      </w:r>
    </w:p>
    <w:p>
      <w:pPr>
        <w:pStyle w:val="Heading2"/>
      </w:pPr>
      <w:r>
        <w:rPr>
          <w:b/>
          <w:sz w:val="30"/>
        </w:rPr>
        <w:t>30대 남성의 패션잡화 트렌드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728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0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72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728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0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72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728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03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72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728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04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72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728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0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72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639837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06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6398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842612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07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8426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728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08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72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728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09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72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842612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10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8426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842612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11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8426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728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1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72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728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13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72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842612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1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8426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8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0000" cy="1842612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ep_2_2_015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8426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ListBullet"/>
      </w:pPr>
      <w:r>
        <w:rPr>
          <w:sz w:val="18"/>
        </w:rPr>
        <w:t>보다 자세한 정보는 네이버플러스 스토어에서 확인하세요.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